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620F21" w:rsidRDefault="00620F21" w:rsidP="00620F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порядке содержания, осмотра, приведения школьных помещений </w:t>
      </w:r>
    </w:p>
    <w:p w:rsidR="00620F21" w:rsidRPr="00620F21" w:rsidRDefault="00620F21" w:rsidP="00620F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стояние после окончания учебных занятий»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инструкции по приведению помещений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Данная инструкция «О порядке содержания, осмотра, приведения школьных помещений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после окончания учебных занятий» разработана для всех р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школы с учетом Постановления Правительства РФ № 1479 от 16 сентября 2020 г «Об утверждении правил противопожарного режима в Российской Федерации», действующего с 1 я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варя 2021 года, Федерального закона от 30 декабря 2009г №384-Ф3 "Технический регламент о безопасности зданий и сооружений" в редакции на 02.07.2013г;</w:t>
      </w:r>
      <w:proofErr w:type="gram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РФ от 22.07.2008г №123-ФЗ «Технический регламент о требованиях пожарной безопасности» в редакции от 27 декабря 2018г; требований Федерального закона №69-ФЗ от 21.12.1994г «О пожарной без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пасности» в редакции от 27 декабря 2019 года.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Настоящую инструкцию о порядке содержания, осмотра, приведения помещений школы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необходимо изучить и соблюдать. Она содержит сведения о порядке содержания и осмотра помещений, приведения их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после окончания учебных занятий, перед их закрытием.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 содержании, осмотре и приведении помещений здания школы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необходимо руководствоваться инструкцией о мерах пожарной безопасности в пом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общеобразовательной организации.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Общие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Педагогический, технический, обслуживающий персонал и учащиеся школы обязаны знать и выполнять правила пожарной безопасности, уметь обращаться с первичными средствами пожаротушения.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Классные руководители, заведующие кабинетами учителя, заведующие мастерскими, ст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ловой несут персональную ответственность за организацию и состояние противопожарной без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закрепленных за ними объектов.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целях пожарной безопасности сотрудникам школы запрещается: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неисправной электропроводкой и оборудованием, использовать бытовые эле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тронагревательные приборы для обогрева помещений;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электролампы бумагой или материей, заклеивать или закрывать провода обоями, плакатами, картинами, фотографиями, стендами и т.д.;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для устройства осветительной электросети телефонные провода;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проведении культурно-массовых мероприятий устраивать фейерверки, зажигать бенгал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огни и свечи, производить шумовые эффекты с помощью петард и других взрывоопасных средств и приспособлений;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•отогревать замершие водопроводные и иные трубы, батареи в здании школы открытым огнем (факелами, паяльными лампами); отогревание труб и конструкций здания производить только п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горячей водой и другими безопасными средствами;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•оборудовать в подвальных помещениях учебного учреждения мастерские и склады, для обр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ботки или хранения огнеопасных жидкостей и веществ;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•преграждать и загромождать пути к средствам пожаротушения;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на чердаках, лестничных клетках, в учебных кабинетах, мастерских, коридорах, по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собных помещениях горючие материалы;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•строить перегородки и размещать подсобные мастерские и лаборатории;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 по назначению средства пожаротушения;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•сдавать под охрану помещения, не проверенные в противопожарном отношении.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Коридоры, проходы, основные и запасные выходы из здания школы, лестничные клетки должны находиться свободными и не должны загромождаться. Двери выходов из классов, масте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и других помещений должны открываться наружу. Двери тамбуров должны быть оборудов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самозакрывающими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Средства пожаротушения должны быть исправны, заправлены и иметь непросроченный срок годности, местонахождение их должно быть обозначено на схеме эвакуации и указателями.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случае пожара весь персонал школы эвакуируется из здания школы, согласно плану эвакуации.</w:t>
      </w:r>
    </w:p>
    <w:p w:rsidR="00AD4D0C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Ежедневно перед закрытием школы все классы, мастерские, столовая, подсобные пом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 проверяются, электрические сети отключаются (мастерские, компьютерные классы, стол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 с помощью рубильника) и сдаются под охрану сторожу или охраннику с росписью в журнале сдачи.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20F21"/>
    <w:rsid w:val="006A54BC"/>
    <w:rsid w:val="00A64440"/>
    <w:rsid w:val="00AD4D0C"/>
    <w:rsid w:val="00DC6D0F"/>
    <w:rsid w:val="00EA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8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861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8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47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36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2021-02-15T21:07:00Z</dcterms:modified>
</cp:coreProperties>
</file>